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75" w:rsidRPr="00333286" w:rsidRDefault="009F4DD0">
      <w:pPr>
        <w:rPr>
          <w:b/>
          <w:i/>
          <w:sz w:val="24"/>
          <w:szCs w:val="24"/>
        </w:rPr>
      </w:pPr>
      <w:r w:rsidRPr="00333286">
        <w:rPr>
          <w:b/>
          <w:i/>
          <w:sz w:val="24"/>
          <w:szCs w:val="24"/>
        </w:rPr>
        <w:t>“Safeguarding the health of our guest</w:t>
      </w:r>
      <w:r w:rsidR="00F14D5F" w:rsidRPr="00333286">
        <w:rPr>
          <w:b/>
          <w:i/>
          <w:sz w:val="24"/>
          <w:szCs w:val="24"/>
        </w:rPr>
        <w:t>s</w:t>
      </w:r>
      <w:r w:rsidRPr="00333286">
        <w:rPr>
          <w:b/>
          <w:i/>
          <w:sz w:val="24"/>
          <w:szCs w:val="24"/>
        </w:rPr>
        <w:t xml:space="preserve"> and employees is priority at Stockman’s Casino”</w:t>
      </w:r>
    </w:p>
    <w:p w:rsidR="009F4DD0" w:rsidRDefault="009F4DD0"/>
    <w:p w:rsidR="001B1954" w:rsidRDefault="009F4DD0">
      <w:r>
        <w:t xml:space="preserve">Stockman’s Casino is committed to being a leader in heightened sanitation practices as we navigate through the current health scenario impacting our global community.   Effective immediately, </w:t>
      </w:r>
      <w:r w:rsidR="001B1954">
        <w:t xml:space="preserve">disinfection strategies have been implemented throughout our property, with emphasis on all high-traffic public areas and public touch points.  </w:t>
      </w:r>
    </w:p>
    <w:p w:rsidR="009F4DD0" w:rsidRDefault="001B1954">
      <w:r>
        <w:t>Hand sanitation stations have been setup throughout the Casino floor, with staff checking and refilling hand sanitizers regularly.  All flat surfaces and public touch points, such as handrails, telephones, fa</w:t>
      </w:r>
      <w:r w:rsidR="00333286">
        <w:t>u</w:t>
      </w:r>
      <w:r>
        <w:t xml:space="preserve">cets, </w:t>
      </w:r>
      <w:r w:rsidR="00333286">
        <w:t xml:space="preserve">and </w:t>
      </w:r>
      <w:r>
        <w:t>door handles are being cleaned multiple times throughout the day.  All gaming devices including chips, cards, slot machine buttons and screens, are cleaned, refreshed and/or discarded on an ongoing basis throughout each day.</w:t>
      </w:r>
    </w:p>
    <w:p w:rsidR="001B1954" w:rsidRDefault="001B1954">
      <w:r>
        <w:t xml:space="preserve">Stockman’s restaurants will remain open, with emphasis on in-house health and food safety.  </w:t>
      </w:r>
      <w:r w:rsidR="00D536F9">
        <w:t xml:space="preserve">Until further notice, all food preparation and distribution services will be handled only by trained Stockman’s Food Safety members, with temporary suspension of any “self-serve” options.  </w:t>
      </w:r>
    </w:p>
    <w:p w:rsidR="00D536F9" w:rsidRDefault="00D536F9">
      <w:r>
        <w:t xml:space="preserve">Internally, Stockman’s has initiated a best-practices initiative to ensure the health status of all associates for our team and clients.  Staff members are being scanned by a non-invasive no-touch thermometer upon arrival, identifying associates that might need elevated screening by a medical professional.    </w:t>
      </w:r>
      <w:r w:rsidR="00F14D5F">
        <w:t>Additionally, management staff will be sensitive to clients that exhibit obvious indicators of illness, and providing offering of temperature scanning and/or temporary non-patronage dire</w:t>
      </w:r>
      <w:r w:rsidR="00333286">
        <w:t>ctives for the well-being of our community.</w:t>
      </w:r>
      <w:bookmarkStart w:id="0" w:name="_GoBack"/>
      <w:bookmarkEnd w:id="0"/>
      <w:r w:rsidR="00F14D5F">
        <w:t xml:space="preserve"> </w:t>
      </w:r>
    </w:p>
    <w:sectPr w:rsidR="00D5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D0"/>
    <w:rsid w:val="001B1954"/>
    <w:rsid w:val="00333286"/>
    <w:rsid w:val="00411533"/>
    <w:rsid w:val="009B3464"/>
    <w:rsid w:val="009F4DD0"/>
    <w:rsid w:val="00D536F9"/>
    <w:rsid w:val="00E5607F"/>
    <w:rsid w:val="00F1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E31A7-F080-4792-B2BB-5223F932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Ruhl</dc:creator>
  <cp:keywords/>
  <dc:description/>
  <cp:lastModifiedBy>Scott Ruhl</cp:lastModifiedBy>
  <cp:revision>4</cp:revision>
  <cp:lastPrinted>2020-03-12T19:18:00Z</cp:lastPrinted>
  <dcterms:created xsi:type="dcterms:W3CDTF">2020-03-12T18:38:00Z</dcterms:created>
  <dcterms:modified xsi:type="dcterms:W3CDTF">2020-03-12T21:32:00Z</dcterms:modified>
</cp:coreProperties>
</file>